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6" w:rsidRPr="00AE6787" w:rsidRDefault="00014ACA">
      <w:pPr>
        <w:rPr>
          <w:rFonts w:ascii="Foundry Context Regular" w:hAnsi="Foundry Context Regular"/>
        </w:rPr>
      </w:pPr>
      <w:r w:rsidRPr="00AE6787">
        <w:rPr>
          <w:rFonts w:ascii="Foundry Context Regular" w:eastAsia="SimSun" w:hAnsi="Foundry Context Regular" w:hint="eastAsia"/>
          <w:lang w:eastAsia="zh-CN"/>
        </w:rPr>
        <w:t>想要加入</w:t>
      </w:r>
      <w:r w:rsidRPr="00AE6787">
        <w:rPr>
          <w:rFonts w:ascii="Foundry Context Regular" w:eastAsia="SimSun" w:hAnsi="Foundry Context Regular"/>
          <w:lang w:eastAsia="zh-CN"/>
        </w:rPr>
        <w:t xml:space="preserve">IETP </w:t>
      </w:r>
      <w:r w:rsidRPr="00AE6787">
        <w:rPr>
          <w:rFonts w:ascii="Foundry Context Regular" w:eastAsia="SimSun" w:hAnsi="Foundry Context Regular" w:hint="eastAsia"/>
          <w:lang w:eastAsia="zh-CN"/>
        </w:rPr>
        <w:t>认证工厂目录的公司</w:t>
      </w:r>
      <w:r w:rsidRPr="00AE6787">
        <w:rPr>
          <w:rFonts w:ascii="Foundry Context Regular" w:eastAsia="SimSun" w:hAnsi="Foundry Context Regular"/>
          <w:lang w:eastAsia="zh-CN"/>
        </w:rPr>
        <w:t xml:space="preserve">, </w:t>
      </w:r>
      <w:r w:rsidRPr="00AE6787">
        <w:rPr>
          <w:rFonts w:ascii="Foundry Context Regular" w:eastAsia="SimSun" w:hAnsi="Foundry Context Regular" w:hint="eastAsia"/>
          <w:lang w:eastAsia="zh-CN"/>
        </w:rPr>
        <w:t>请填妥以下表格并发送到</w:t>
      </w:r>
      <w:r w:rsidRPr="00AE6787">
        <w:rPr>
          <w:rFonts w:ascii="Foundry Context Regular" w:eastAsia="SimSun" w:hAnsi="Foundry Context Regular"/>
          <w:lang w:eastAsia="zh-CN"/>
        </w:rPr>
        <w:t xml:space="preserve"> </w:t>
      </w:r>
      <w:hyperlink r:id="rId6" w:history="1">
        <w:r w:rsidRPr="00AE6787">
          <w:rPr>
            <w:rStyle w:val="Hyperlink"/>
            <w:rFonts w:ascii="Foundry Context Regular" w:eastAsia="SimSun" w:hAnsi="Foundry Context Regular"/>
            <w:lang w:eastAsia="zh-CN"/>
          </w:rPr>
          <w:t>bella.ma@ethicaltoyprogram.org</w:t>
        </w:r>
      </w:hyperlink>
      <w:r w:rsidR="008278B1" w:rsidRPr="00AE6787">
        <w:rPr>
          <w:rFonts w:ascii="Foundry Context Regular" w:hAnsi="Foundry Context Regular"/>
        </w:rPr>
        <w:t xml:space="preserve">  </w:t>
      </w:r>
    </w:p>
    <w:p w:rsidR="008278B1" w:rsidRPr="00AE6787" w:rsidRDefault="00014ACA" w:rsidP="008278B1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sz w:val="24"/>
          <w:szCs w:val="24"/>
        </w:rPr>
      </w:pPr>
      <w:r w:rsidRPr="00AE6787">
        <w:rPr>
          <w:rFonts w:ascii="Foundry Context Regular" w:eastAsia="SimSun" w:hAnsi="Foundry Context Regular" w:cs="Times New Roman" w:hint="eastAsia"/>
          <w:sz w:val="24"/>
          <w:szCs w:val="24"/>
          <w:lang w:eastAsia="zh-CN"/>
        </w:rPr>
        <w:t>因买家多为外藉人士</w:t>
      </w:r>
      <w:r w:rsidRPr="00AE6787">
        <w:rPr>
          <w:rFonts w:ascii="Foundry Context Regular" w:eastAsia="SimSun" w:hAnsi="Foundry Context Regular" w:cs="Times New Roman"/>
          <w:sz w:val="24"/>
          <w:szCs w:val="24"/>
          <w:lang w:eastAsia="zh-CN"/>
        </w:rPr>
        <w:t xml:space="preserve">, </w:t>
      </w:r>
      <w:r w:rsidRPr="00AE6787">
        <w:rPr>
          <w:rFonts w:ascii="Foundry Context Regular" w:eastAsia="SimSun" w:hAnsi="Foundry Context Regular" w:cs="Times New Roman" w:hint="eastAsia"/>
          <w:sz w:val="24"/>
          <w:szCs w:val="24"/>
          <w:lang w:eastAsia="zh-CN"/>
        </w:rPr>
        <w:t>目录将以英文制作</w:t>
      </w:r>
      <w:r w:rsidRPr="00AE6787">
        <w:rPr>
          <w:rFonts w:ascii="Foundry Context Regular" w:eastAsia="SimSun" w:hAnsi="Foundry Context Regular" w:cs="Times New Roman"/>
          <w:sz w:val="24"/>
          <w:szCs w:val="24"/>
          <w:lang w:eastAsia="zh-CN"/>
        </w:rPr>
        <w:t xml:space="preserve">, </w:t>
      </w:r>
      <w:r w:rsidRPr="00AE6787">
        <w:rPr>
          <w:rFonts w:ascii="Foundry Context Regular" w:eastAsia="SimSun" w:hAnsi="Foundry Context Regular" w:cs="Times New Roman" w:hint="eastAsia"/>
          <w:b/>
          <w:sz w:val="24"/>
          <w:szCs w:val="24"/>
          <w:lang w:eastAsia="zh-CN"/>
        </w:rPr>
        <w:t>请以英文提供以下信息</w:t>
      </w:r>
      <w:r w:rsidRPr="00AE6787">
        <w:rPr>
          <w:rFonts w:ascii="Foundry Context Regular" w:eastAsia="SimSun" w:hAnsi="Foundry Context Regular" w:cs="Times New Roman"/>
          <w:b/>
          <w:sz w:val="24"/>
          <w:szCs w:val="24"/>
          <w:lang w:eastAsia="zh-CN"/>
        </w:rPr>
        <w:t>:</w:t>
      </w:r>
    </w:p>
    <w:p w:rsidR="008278B1" w:rsidRDefault="008278B1">
      <w:bookmarkStart w:id="0" w:name="_GoBack"/>
      <w:bookmarkEnd w:id="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8278B1" w:rsidTr="0082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工厂名字及证书号码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  <w:tc>
          <w:tcPr>
            <w:tcW w:w="5238" w:type="dxa"/>
          </w:tcPr>
          <w:p w:rsidR="008278B1" w:rsidRDefault="0082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8B1" w:rsidTr="0082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于香港玩具展时所用的公司名称</w:t>
            </w:r>
            <w:r w:rsidR="008278B1"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</w:t>
            </w:r>
          </w:p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(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如展览用母公司的名字申请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)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  <w:tc>
          <w:tcPr>
            <w:tcW w:w="5238" w:type="dxa"/>
          </w:tcPr>
          <w:p w:rsidR="008278B1" w:rsidRDefault="0082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8B1" w:rsidTr="00827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展位编号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(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如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: 3D-D40)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  <w:tc>
          <w:tcPr>
            <w:tcW w:w="5238" w:type="dxa"/>
          </w:tcPr>
          <w:p w:rsidR="008278B1" w:rsidRDefault="00827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8B1" w:rsidTr="0082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方便买家联络的销售人员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(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名字及电邮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)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  <w:tc>
          <w:tcPr>
            <w:tcW w:w="5238" w:type="dxa"/>
          </w:tcPr>
          <w:p w:rsidR="008278B1" w:rsidRDefault="0082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8B1" w:rsidTr="00827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公司官网</w:t>
            </w:r>
          </w:p>
        </w:tc>
        <w:tc>
          <w:tcPr>
            <w:tcW w:w="5238" w:type="dxa"/>
          </w:tcPr>
          <w:p w:rsidR="008278B1" w:rsidRDefault="00827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8B1" w:rsidTr="0082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贵工厂的生产类别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(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如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: wooden toy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、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plush toy…)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  <w:tc>
          <w:tcPr>
            <w:tcW w:w="5238" w:type="dxa"/>
          </w:tcPr>
          <w:p w:rsidR="008278B1" w:rsidRDefault="0082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8B1" w:rsidTr="00827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278B1" w:rsidRPr="00DF32AE" w:rsidRDefault="00014ACA">
            <w:pPr>
              <w:rPr>
                <w:rFonts w:ascii="Foundry Context Regular" w:hAnsi="Foundry Context Regular" w:cs="Times New Roman"/>
                <w:b w:val="0"/>
                <w:sz w:val="24"/>
                <w:szCs w:val="24"/>
              </w:rPr>
            </w:pP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贵工厂可</w:t>
            </w:r>
            <w:r w:rsidRPr="00F70F69">
              <w:rPr>
                <w:rFonts w:asciiTheme="minorEastAsia" w:eastAsia="SimSun" w:hAnsiTheme="minorEastAsia" w:cs="Times New Roman" w:hint="eastAsia"/>
                <w:b w:val="0"/>
                <w:sz w:val="24"/>
                <w:szCs w:val="24"/>
                <w:lang w:eastAsia="zh-CN"/>
              </w:rPr>
              <w:t>授权</w:t>
            </w:r>
            <w:r w:rsidRPr="00F70F69">
              <w:rPr>
                <w:rFonts w:asciiTheme="minorEastAsia" w:eastAsia="SimSun" w:hAnsiTheme="minorEastAsia" w:cs="Times New Roman"/>
                <w:b w:val="0"/>
                <w:sz w:val="24"/>
                <w:szCs w:val="24"/>
                <w:lang w:eastAsia="zh-CN"/>
              </w:rPr>
              <w:t>IETP</w:t>
            </w:r>
            <w:r w:rsidRPr="00F70F69">
              <w:rPr>
                <w:rFonts w:asciiTheme="minorEastAsia" w:eastAsia="SimSun" w:hAnsiTheme="minorEastAsia" w:cs="Times New Roman" w:hint="eastAsia"/>
                <w:b w:val="0"/>
                <w:sz w:val="24"/>
                <w:szCs w:val="24"/>
                <w:lang w:eastAsia="zh-CN"/>
              </w:rPr>
              <w:t>于目录中</w:t>
            </w:r>
            <w:r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展示</w:t>
            </w:r>
            <w:r w:rsidRPr="00F70F69">
              <w:rPr>
                <w:rFonts w:asciiTheme="minorEastAsia" w:eastAsia="SimSun" w:hAnsiTheme="minorEastAsia" w:cs="Times New Roman" w:hint="eastAsia"/>
                <w:b w:val="0"/>
                <w:sz w:val="24"/>
                <w:szCs w:val="24"/>
                <w:lang w:eastAsia="zh-CN"/>
              </w:rPr>
              <w:t>您想让买家看到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的照片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(JPG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檔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 – 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最多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>3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张</w:t>
            </w:r>
            <w:r w:rsidRPr="00DF32AE">
              <w:rPr>
                <w:rFonts w:ascii="Foundry Context Regular" w:eastAsia="SimSun" w:hAnsi="Foundry Context Regular" w:cs="Times New Roman"/>
                <w:b w:val="0"/>
                <w:sz w:val="24"/>
                <w:szCs w:val="24"/>
                <w:lang w:eastAsia="zh-CN"/>
              </w:rPr>
              <w:t xml:space="preserve">), </w:t>
            </w:r>
            <w:r w:rsidRPr="00DF32AE">
              <w:rPr>
                <w:rFonts w:ascii="Foundry Context Regular" w:eastAsia="SimSun" w:hAnsi="Foundry Context Regular" w:cs="Times New Roman" w:hint="eastAsia"/>
                <w:b w:val="0"/>
                <w:sz w:val="24"/>
                <w:szCs w:val="24"/>
                <w:lang w:eastAsia="zh-CN"/>
              </w:rPr>
              <w:t>照片必须为电邮的附件、工厂请选择解象度高的照片以免出现模糊等解象度问题</w:t>
            </w:r>
            <w:r w:rsidRPr="00F70F69">
              <w:rPr>
                <w:rFonts w:asciiTheme="minorEastAsia" w:eastAsia="SimSun" w:hAnsiTheme="minorEastAsia" w:cs="Times New Roman"/>
                <w:b w:val="0"/>
                <w:sz w:val="24"/>
                <w:szCs w:val="24"/>
                <w:lang w:eastAsia="zh-CN"/>
              </w:rPr>
              <w:t>:</w:t>
            </w:r>
          </w:p>
          <w:p w:rsidR="008278B1" w:rsidRPr="00DF32AE" w:rsidRDefault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</w:p>
        </w:tc>
      </w:tr>
      <w:tr w:rsidR="008278B1" w:rsidTr="0082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278B1" w:rsidRPr="00DF32AE" w:rsidRDefault="00014ACA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照片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>(1)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的英文介绍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 xml:space="preserve">, 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如有</w:t>
            </w:r>
          </w:p>
        </w:tc>
      </w:tr>
      <w:tr w:rsidR="008278B1" w:rsidTr="008278B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278B1" w:rsidRPr="00DF32AE" w:rsidRDefault="00014ACA" w:rsidP="008278B1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照片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>(2)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的英文介绍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 xml:space="preserve">, 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如有</w:t>
            </w:r>
          </w:p>
        </w:tc>
      </w:tr>
      <w:tr w:rsidR="008278B1" w:rsidRPr="008278B1" w:rsidTr="0082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278B1" w:rsidRPr="00DF32AE" w:rsidRDefault="00014ACA">
            <w:pPr>
              <w:rPr>
                <w:rFonts w:ascii="Foundry Context Regular" w:hAnsi="Foundry Context Regular"/>
                <w:b w:val="0"/>
                <w:sz w:val="24"/>
                <w:szCs w:val="24"/>
              </w:rPr>
            </w:pP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照片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>(3)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的英文介绍</w:t>
            </w:r>
            <w:r w:rsidRPr="00014ACA">
              <w:rPr>
                <w:rFonts w:ascii="Foundry Context Regular" w:eastAsia="SimSun" w:hAnsi="Foundry Context Regular"/>
                <w:b w:val="0"/>
                <w:sz w:val="24"/>
                <w:szCs w:val="24"/>
                <w:lang w:eastAsia="zh-CN"/>
              </w:rPr>
              <w:t xml:space="preserve">, </w:t>
            </w:r>
            <w:r w:rsidRPr="00014ACA">
              <w:rPr>
                <w:rFonts w:ascii="Foundry Context Regular" w:eastAsia="SimSun" w:hAnsi="Foundry Context Regular" w:hint="eastAsia"/>
                <w:b w:val="0"/>
                <w:sz w:val="24"/>
                <w:szCs w:val="24"/>
                <w:lang w:eastAsia="zh-CN"/>
              </w:rPr>
              <w:t>如有</w:t>
            </w:r>
          </w:p>
        </w:tc>
      </w:tr>
    </w:tbl>
    <w:p w:rsidR="008278B1" w:rsidRDefault="008278B1">
      <w:pPr>
        <w:rPr>
          <w:rFonts w:ascii="Foundry Context Regular" w:hAnsi="Foundry Context Regular"/>
        </w:rPr>
      </w:pPr>
    </w:p>
    <w:p w:rsidR="00AE6787" w:rsidRDefault="00014ACA">
      <w:pPr>
        <w:rPr>
          <w:rFonts w:ascii="Foundry Context Regular" w:eastAsia="SimSun" w:hAnsi="Foundry Context Regular"/>
          <w:lang w:eastAsia="zh-CN"/>
        </w:rPr>
      </w:pPr>
      <w:r w:rsidRPr="00AE6787">
        <w:rPr>
          <w:rFonts w:ascii="Foundry Context Regular" w:eastAsia="SimSun" w:hAnsi="Foundry Context Regular" w:hint="eastAsia"/>
          <w:lang w:eastAsia="zh-CN"/>
        </w:rPr>
        <w:t>另外</w:t>
      </w:r>
      <w:r w:rsidRPr="00AE6787">
        <w:rPr>
          <w:rFonts w:ascii="Foundry Context Regular" w:eastAsia="SimSun" w:hAnsi="Foundry Context Regular"/>
          <w:lang w:eastAsia="zh-CN"/>
        </w:rPr>
        <w:t>, IETP</w:t>
      </w:r>
      <w:r w:rsidRPr="00AE6787">
        <w:rPr>
          <w:rFonts w:ascii="Foundry Context Regular" w:eastAsia="SimSun" w:hAnsi="Foundry Context Regular" w:hint="eastAsia"/>
          <w:lang w:eastAsia="zh-CN"/>
        </w:rPr>
        <w:t>会为参展的工厂提供</w:t>
      </w:r>
      <w:r w:rsidRPr="00AE6787">
        <w:rPr>
          <w:rFonts w:ascii="Foundry Context Regular" w:eastAsia="SimSun" w:hAnsi="Foundry Context Regular"/>
          <w:lang w:eastAsia="zh-CN"/>
        </w:rPr>
        <w:t>IETP</w:t>
      </w:r>
      <w:r w:rsidRPr="00AE6787">
        <w:rPr>
          <w:rFonts w:ascii="Foundry Context Regular" w:eastAsia="SimSun" w:hAnsi="Foundry Context Regular" w:hint="eastAsia"/>
          <w:lang w:eastAsia="zh-CN"/>
        </w:rPr>
        <w:t>的标示以供展示于显眼位置</w:t>
      </w:r>
      <w:r w:rsidRPr="00AE6787">
        <w:rPr>
          <w:rFonts w:ascii="Foundry Context Regular" w:eastAsia="SimSun" w:hAnsi="Foundry Context Regular"/>
          <w:lang w:eastAsia="zh-CN"/>
        </w:rPr>
        <w:t>,</w:t>
      </w:r>
      <w:r w:rsidRPr="00AE6787">
        <w:rPr>
          <w:rFonts w:ascii="Foundry Context Regular" w:eastAsia="SimSun" w:hAnsi="Foundry Context Regular" w:hint="eastAsia"/>
          <w:lang w:eastAsia="zh-CN"/>
        </w:rPr>
        <w:t>让</w:t>
      </w:r>
      <w:r w:rsidRPr="00AE6787">
        <w:rPr>
          <w:rFonts w:ascii="Foundry Context Regular" w:eastAsia="SimSun" w:hAnsi="Foundry Context Regular"/>
          <w:lang w:eastAsia="zh-CN"/>
        </w:rPr>
        <w:t>IETP</w:t>
      </w:r>
      <w:r w:rsidRPr="00AE6787">
        <w:rPr>
          <w:rFonts w:ascii="Foundry Context Regular" w:eastAsia="SimSun" w:hAnsi="Foundry Context Regular" w:hint="eastAsia"/>
          <w:lang w:eastAsia="zh-CN"/>
        </w:rPr>
        <w:t>的买家能容易找到您展位</w:t>
      </w:r>
      <w:r w:rsidRPr="00AE6787">
        <w:rPr>
          <w:rFonts w:ascii="Foundry Context Regular" w:eastAsia="SimSun" w:hAnsi="Foundry Context Regular"/>
          <w:lang w:eastAsia="zh-CN"/>
        </w:rPr>
        <w:t xml:space="preserve">, </w:t>
      </w:r>
      <w:r w:rsidRPr="00AE6787">
        <w:rPr>
          <w:rFonts w:ascii="Foundry Context Regular" w:eastAsia="SimSun" w:hAnsi="Foundry Context Regular" w:hint="eastAsia"/>
          <w:lang w:eastAsia="zh-CN"/>
        </w:rPr>
        <w:t>领取标示的详情请留意日后的公告。</w:t>
      </w:r>
    </w:p>
    <w:p w:rsidR="00716BA9" w:rsidRDefault="00014ACA">
      <w:pPr>
        <w:rPr>
          <w:rFonts w:ascii="Foundry Context Regular" w:hAnsi="Foundry Context Regular"/>
        </w:rPr>
      </w:pPr>
      <w:r w:rsidRPr="00464253">
        <w:rPr>
          <w:rFonts w:ascii="Foundry Context Regular" w:eastAsia="SimSun" w:hAnsi="Foundry Context Regular" w:hint="eastAsia"/>
          <w:lang w:eastAsia="zh-CN"/>
        </w:rPr>
        <w:t>如对展会的宣传支持有疑问</w:t>
      </w:r>
      <w:r w:rsidRPr="00464253">
        <w:rPr>
          <w:rFonts w:ascii="Foundry Context Regular" w:eastAsia="SimSun" w:hAnsi="Foundry Context Regular"/>
          <w:lang w:eastAsia="zh-CN"/>
        </w:rPr>
        <w:t xml:space="preserve">, </w:t>
      </w:r>
      <w:r w:rsidRPr="00464253">
        <w:rPr>
          <w:rFonts w:ascii="Foundry Context Regular" w:eastAsia="SimSun" w:hAnsi="Foundry Context Regular" w:hint="eastAsia"/>
          <w:lang w:eastAsia="zh-CN"/>
        </w:rPr>
        <w:t>请电邮致</w:t>
      </w:r>
      <w:r w:rsidRPr="00014ACA">
        <w:rPr>
          <w:rFonts w:asciiTheme="minorEastAsia" w:eastAsia="SimSun" w:hAnsiTheme="minorEastAsia"/>
          <w:lang w:eastAsia="zh-CN"/>
        </w:rPr>
        <w:t xml:space="preserve">  </w:t>
      </w:r>
      <w:hyperlink r:id="rId7" w:history="1">
        <w:r w:rsidRPr="000C50C6">
          <w:rPr>
            <w:rStyle w:val="Hyperlink"/>
            <w:rFonts w:ascii="Foundry Context Regular" w:eastAsia="SimSun" w:hAnsi="Foundry Context Regular"/>
            <w:lang w:eastAsia="zh-CN"/>
          </w:rPr>
          <w:t>bella.ma@ethicaltoyprogram.org</w:t>
        </w:r>
      </w:hyperlink>
      <w:r w:rsidRPr="00014ACA">
        <w:rPr>
          <w:rFonts w:asciiTheme="minorEastAsia" w:eastAsia="SimSun" w:hAnsiTheme="minorEastAsia"/>
          <w:lang w:eastAsia="zh-CN"/>
        </w:rPr>
        <w:t xml:space="preserve">  </w:t>
      </w:r>
      <w:r w:rsidRPr="00716BA9">
        <w:rPr>
          <w:rFonts w:ascii="Foundry Context Regular" w:eastAsia="SimSun" w:hAnsi="Foundry Context Regular"/>
          <w:lang w:eastAsia="zh-CN"/>
        </w:rPr>
        <w:t xml:space="preserve"> </w:t>
      </w:r>
      <w:r w:rsidRPr="00716BA9">
        <w:rPr>
          <w:rFonts w:ascii="Foundry Context Regular" w:eastAsia="SimSun" w:hAnsi="Foundry Context Regular" w:hint="eastAsia"/>
          <w:lang w:eastAsia="zh-CN"/>
        </w:rPr>
        <w:t>或</w:t>
      </w:r>
      <w:r w:rsidRPr="00716BA9">
        <w:rPr>
          <w:rFonts w:ascii="Foundry Context Regular" w:eastAsia="SimSun" w:hAnsi="Foundry Context Regular"/>
          <w:lang w:eastAsia="zh-CN"/>
        </w:rPr>
        <w:t xml:space="preserve"> </w:t>
      </w:r>
      <w:hyperlink r:id="rId8" w:history="1">
        <w:r w:rsidRPr="00716BA9">
          <w:rPr>
            <w:rStyle w:val="Hyperlink"/>
            <w:rFonts w:ascii="Foundry Context Regular" w:eastAsia="SimSun" w:hAnsi="Foundry Context Regular"/>
            <w:lang w:eastAsia="zh-CN"/>
          </w:rPr>
          <w:t>sarah.ng@ethicaltoyprogram.org</w:t>
        </w:r>
      </w:hyperlink>
      <w:r w:rsidRPr="00716BA9">
        <w:rPr>
          <w:rFonts w:ascii="Foundry Context Regular" w:eastAsia="SimSun" w:hAnsi="Foundry Context Regular"/>
          <w:lang w:eastAsia="zh-CN"/>
        </w:rPr>
        <w:t xml:space="preserve"> , </w:t>
      </w:r>
      <w:r w:rsidRPr="00716BA9">
        <w:rPr>
          <w:rFonts w:ascii="Foundry Context Regular" w:eastAsia="SimSun" w:hAnsi="Foundry Context Regular" w:hint="eastAsia"/>
          <w:lang w:eastAsia="zh-CN"/>
        </w:rPr>
        <w:t>亦可致电</w:t>
      </w:r>
      <w:r w:rsidRPr="00716BA9">
        <w:rPr>
          <w:rFonts w:ascii="Foundry Context Regular" w:eastAsia="SimSun" w:hAnsi="Foundry Context Regular"/>
          <w:lang w:eastAsia="zh-CN"/>
        </w:rPr>
        <w:t xml:space="preserve"> (+852) 2111-2462 </w:t>
      </w:r>
      <w:r w:rsidRPr="00014ACA">
        <w:rPr>
          <w:rFonts w:ascii="Foundry Context Regular" w:eastAsia="SimSun" w:hAnsi="Foundry Context Regular"/>
          <w:lang w:eastAsia="zh-CN"/>
        </w:rPr>
        <w:t xml:space="preserve"> </w:t>
      </w:r>
      <w:r w:rsidRPr="00716BA9">
        <w:rPr>
          <w:rFonts w:ascii="Foundry Context Regular" w:eastAsia="SimSun" w:hAnsi="Foundry Context Regular" w:hint="eastAsia"/>
          <w:lang w:eastAsia="zh-CN"/>
        </w:rPr>
        <w:t>马小姐或吴小姐</w:t>
      </w:r>
      <w:r w:rsidRPr="00464253">
        <w:rPr>
          <w:rFonts w:ascii="Foundry Context Regular" w:eastAsia="SimSun" w:hAnsi="Foundry Context Regular" w:hint="eastAsia"/>
          <w:lang w:eastAsia="zh-CN"/>
        </w:rPr>
        <w:t>作咨询</w:t>
      </w:r>
      <w:r w:rsidRPr="00716BA9">
        <w:rPr>
          <w:rFonts w:ascii="Foundry Context Regular" w:eastAsia="SimSun" w:hAnsi="Foundry Context Regular" w:hint="eastAsia"/>
          <w:lang w:eastAsia="zh-CN"/>
        </w:rPr>
        <w:t>。</w:t>
      </w:r>
    </w:p>
    <w:p w:rsidR="005023D8" w:rsidRDefault="005023D8">
      <w:pPr>
        <w:rPr>
          <w:rFonts w:ascii="Foundry Context Regular" w:hAnsi="Foundry Context Regular"/>
        </w:rPr>
      </w:pPr>
    </w:p>
    <w:p w:rsidR="005023D8" w:rsidRPr="00F70F69" w:rsidRDefault="005023D8">
      <w:pPr>
        <w:rPr>
          <w:rFonts w:ascii="Foundry Context Regular" w:hAnsi="Foundry Context Regular"/>
        </w:rPr>
      </w:pPr>
    </w:p>
    <w:p w:rsidR="005023D8" w:rsidRPr="00F70F69" w:rsidRDefault="00014ACA" w:rsidP="005023D8">
      <w:pPr>
        <w:rPr>
          <w:rFonts w:ascii="Foundry Context Regular" w:hAnsi="Foundry Context Regular"/>
        </w:rPr>
      </w:pPr>
      <w:r w:rsidRPr="00F70F69">
        <w:rPr>
          <w:rFonts w:ascii="Foundry Context Regular" w:eastAsia="SimSun" w:hAnsi="Foundry Context Regular"/>
          <w:lang w:eastAsia="zh-CN"/>
        </w:rPr>
        <w:t xml:space="preserve">* </w:t>
      </w:r>
      <w:r w:rsidRPr="00F70F69">
        <w:rPr>
          <w:rFonts w:ascii="Foundry Context Regular" w:eastAsia="SimSun" w:hAnsi="Foundry Context Regular" w:hint="eastAsia"/>
          <w:lang w:eastAsia="zh-CN"/>
        </w:rPr>
        <w:t>此为</w:t>
      </w:r>
      <w:r w:rsidRPr="00F70F69">
        <w:rPr>
          <w:rFonts w:ascii="Foundry Context Regular" w:eastAsia="SimSun" w:hAnsi="Foundry Context Regular"/>
          <w:lang w:eastAsia="zh-CN"/>
        </w:rPr>
        <w:t xml:space="preserve">IETP </w:t>
      </w:r>
      <w:r w:rsidRPr="00F70F69">
        <w:rPr>
          <w:rFonts w:ascii="Foundry Context Regular" w:eastAsia="SimSun" w:hAnsi="Foundry Context Regular" w:hint="eastAsia"/>
          <w:lang w:eastAsia="zh-CN"/>
        </w:rPr>
        <w:t>为参与</w:t>
      </w:r>
      <w:r w:rsidRPr="00014ACA">
        <w:rPr>
          <w:rFonts w:ascii="Foundry Context Regular" w:eastAsia="SimSun" w:hAnsi="Foundry Context Regular"/>
          <w:lang w:eastAsia="zh-CN"/>
        </w:rPr>
        <w:t xml:space="preserve">2019 </w:t>
      </w:r>
      <w:r w:rsidRPr="00F70F69">
        <w:rPr>
          <w:rFonts w:ascii="Foundry Context Regular" w:eastAsia="SimSun" w:hAnsi="Foundry Context Regular" w:hint="eastAsia"/>
          <w:lang w:eastAsia="zh-CN"/>
        </w:rPr>
        <w:t>香港玩具展的认证工厂所提供的免费宣传支持</w:t>
      </w:r>
      <w:r w:rsidRPr="00F70F69">
        <w:rPr>
          <w:rFonts w:ascii="Foundry Context Regular" w:eastAsia="SimSun" w:hAnsi="Foundry Context Regular"/>
          <w:lang w:eastAsia="zh-CN"/>
        </w:rPr>
        <w:t xml:space="preserve">, IETP </w:t>
      </w:r>
      <w:r w:rsidRPr="00F70F69">
        <w:rPr>
          <w:rFonts w:ascii="Foundry Context Regular" w:eastAsia="SimSun" w:hAnsi="Foundry Context Regular" w:hint="eastAsia"/>
          <w:lang w:eastAsia="zh-CN"/>
        </w:rPr>
        <w:t>保留拒绝任何不符合要求之供货商的权利</w:t>
      </w:r>
      <w:r w:rsidRPr="00F70F69">
        <w:rPr>
          <w:rFonts w:ascii="Foundry Context Regular" w:eastAsia="SimSun" w:hAnsi="Foundry Context Regular"/>
          <w:lang w:eastAsia="zh-CN"/>
        </w:rPr>
        <w:t>*</w:t>
      </w:r>
    </w:p>
    <w:p w:rsidR="005023D8" w:rsidRPr="005023D8" w:rsidRDefault="005023D8">
      <w:pPr>
        <w:rPr>
          <w:rFonts w:ascii="Foundry Context Regular" w:hAnsi="Foundry Context Regular"/>
        </w:rPr>
      </w:pPr>
    </w:p>
    <w:sectPr w:rsidR="005023D8" w:rsidRPr="0050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Context Regular">
    <w:panose1 w:val="02000500020000020003"/>
    <w:charset w:val="00"/>
    <w:family w:val="modern"/>
    <w:notTrueType/>
    <w:pitch w:val="variable"/>
    <w:sig w:usb0="800000AF" w:usb1="5000205B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NTIzMzexNDO2MDRR0lEKTi0uzszPAykwrAUA8xh3FSwAAAA="/>
  </w:docVars>
  <w:rsids>
    <w:rsidRoot w:val="008278B1"/>
    <w:rsid w:val="00014ACA"/>
    <w:rsid w:val="00464253"/>
    <w:rsid w:val="005023D8"/>
    <w:rsid w:val="00716BA9"/>
    <w:rsid w:val="008278B1"/>
    <w:rsid w:val="009001F6"/>
    <w:rsid w:val="00AE6787"/>
    <w:rsid w:val="00DF32AE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78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78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ng@ethicaltoyprogr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la.ma@ethicaltoyprogra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la.ma@ethicaltoyprogra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D357-371B-4DDD-8FF5-642D0F94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Ng</dc:creator>
  <cp:lastModifiedBy>Sarah Ng</cp:lastModifiedBy>
  <cp:revision>6</cp:revision>
  <dcterms:created xsi:type="dcterms:W3CDTF">2018-11-13T02:46:00Z</dcterms:created>
  <dcterms:modified xsi:type="dcterms:W3CDTF">2018-11-13T06:50:00Z</dcterms:modified>
</cp:coreProperties>
</file>